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Powiązanie pomiędzy wyposażeniem biura a wydajnością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Wydajność pracowników może zależeć od ich środowiska pracy. Firmy powinny zapewnić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swoim pracownikom odpowiednie wyposażenie takie jak komputery, artykuły papiernicze,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tablice suchościeralne itp., aby poprawić wydajność swojego zespołu.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Środowisko pracy ma bezpośredni wpływ na wydajność pracowników oraz ich nastawienie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pracy (areasq.co.uk,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WHAT IMPACT DOES THE WORKING ENVIRONMENT HAVE ON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PRODUCTIVITY</w:t>
        </w:r>
      </w:hyperlink>
      <w:r>
        <w:rPr>
          <w:rFonts w:ascii="calibri" w:hAnsi="calibri" w:eastAsia="calibri" w:cs="calibri"/>
          <w:sz w:val="24"/>
          <w:szCs w:val="24"/>
        </w:rPr>
        <w:t xml:space="preserve">? 2013). Jeśli pracownicy są zadowoleni i zdrowi, wówczas rzadziej korzystają 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zwolnień lekarskich. Dobre środowisko pracy nie tylko poprawia wydajność pracowników, 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korzystnie wpływa na siłę roboczą w danym kraju. Presja globalizacji spowodowała, 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krajom europejskim bardzo zależy na realizacji obu tych celów (Nordycka Rada Ministrów,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WORKING ENVIRONMENT AND PRODUCTIVITY</w:t>
        </w:r>
      </w:hyperlink>
      <w:r>
        <w:rPr>
          <w:rFonts w:ascii="calibri" w:hAnsi="calibri" w:eastAsia="calibri" w:cs="calibri"/>
          <w:sz w:val="24"/>
          <w:szCs w:val="24"/>
        </w:rPr>
        <w:t xml:space="preserve">, 2014). Meble stosowane w biurach oraz 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wyposażenie udostępnione pracownikom ma ogromne znaczenie dla efektywności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zaprezentowano kilka ważnych elementów, które każda firma powinna zapewnić swoim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pracownikom: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Artykuły papiernicze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Zapisywanie pomaga ludziom lepiej zapamiętywać (Dustin Wax,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WRITING AND REMEMBERING: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WHY WE REMEMBER WHAT WE WRITE</w:t>
        </w:r>
      </w:hyperlink>
      <w:r>
        <w:rPr>
          <w:rFonts w:ascii="calibri" w:hAnsi="calibri" w:eastAsia="calibri" w:cs="calibri"/>
          <w:sz w:val="24"/>
          <w:szCs w:val="24"/>
        </w:rPr>
        <w:t xml:space="preserve">, 2007). Z tego powodu, również w erze cyfryzacji,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artykułów papierniczych w każdym biurze jest niezbędna. Pracownicy powinni mieć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papieru, długopisów, ołówków i innych artykułów tego typu, tak aby mogli 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używać do sporządzania notatek podczas spotkań, notowania ważnych poleceń oraz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zapisywania pomysłów. Artykuły papiernicze takie jak spinacze, zszywacze i dziurkacze mogą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ułatwić pracownikom zachowanie ładu w dokumentach papierowych.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Komputery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Pracownicy powinni mieć do dyspozycji komputery z aktualnym oprogramowaniem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umożliwiające im wykonywanie obowiązków zawodowych, na przykład komputer używany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przez grafika powinien mieć lepsze parametry niż taki używany głównie do pracy z arkuszami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kalkulacyjnymi. Komputery, które nie są w stanie obsłużyć wykonywanych na nich zadań, będą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się zawieszać i mieć awarie, co może skutkować utratą czasu i wyników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Drukarka i kopiarka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pracownicy muszą drukować dokumenty do celów referencyjnych lub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umieszczenia na tablicy ogłoszeń. Odczytywanie tekstu na głos z wydruku jest skuteczną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metodą wyszukiwania błędów w tekście. Pracownicy czasami drukują pliki na spotkania. Aby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ułatwić im pracę, firmy powinny zadbać o zapewnienie im dostępu do drukarek i kopiarek.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Tablice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Białe tablice doskonale sprawdzają się w salach konferencyjnych i innych pomieszczeniach,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odbywają się spotkania.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Tablica magnetyczna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posłużyć podczas spotkania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zapisywania ważnych kwestii lub jako tablica ogłoszeń.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Tablica szklana magnetyczna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umieszczona przy wejściu do firmy umożliwia zaprezentowanie aktualnych informacji dla gości.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Również można tam zamieścić powitanie dla odwiedzających lub wskazówki, jak trafić 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poszczególnych sali konferencyjnych. Jedną z firm posiadających w ofercie tego typu tablice jest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AJ Produkty.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reasq.co.uk/news-knowledge/impact-working-environment-productivity" TargetMode="External"/><Relationship Id="rId8" Type="http://schemas.openxmlformats.org/officeDocument/2006/relationships/hyperlink" Target="http://www.cabiweb.dk/media/730742/working-environment-and-productivity.pdf" TargetMode="External"/><Relationship Id="rId9" Type="http://schemas.openxmlformats.org/officeDocument/2006/relationships/hyperlink" Target="http://www.lifehack.org/articles/featured/writing-and-remembering-why-we-remember-what-we-write.html" TargetMode="External"/><Relationship Id="rId10" Type="http://schemas.openxmlformats.org/officeDocument/2006/relationships/hyperlink" Target="http://www.ajprodukty.pl/prezentacje/tablice-suchoscieralne/6206236.wf" TargetMode="External"/><Relationship Id="rId11" Type="http://schemas.openxmlformats.org/officeDocument/2006/relationships/hyperlink" Target="http://www.ajprodukty.pl/prezentacje/tablice-suchoscieralne/mobilna-tablica-szklana-suchoscieralna/6206236-7418714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2026-10-12T07:01:33+02:00</dcterms:created>
  <dcterms:modified xsi:type="dcterms:W3CDTF">2026-10-12T07:01:33+02:00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