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zarządzanie odpadami w miejscu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Wdrożenie środków zarządzania odpadami ma kluczowe znaczenie dla firm jako zarówno element dobrych praktyk CSR, jak i dla utrzymania czystości w miejscu pracy. Odpowiednie zarządzanie oznacza niższe koszty dla firmy oraz maksymalizację przestrzeni roboczej, a także brak szkód dla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XXI w. borykamy się z wieloma problemami ekologicznymi wciąż omawianymi przez krajowe i międzynarodowe organizacje środowiskowe. Niedawne badania pokazują, że popularność recyklingu w Polsce cały czas rośnie, w tej chwili stopień odzysku sięga 28%. Jednak pomimo tego wzrostu Polska nadal nie nadąża w tej kwestii za innymi państwami członkowskim UE,gdzie średnio stopień ten wynosi 40% (Bernadeta Gottel, BioEnergy Consult,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MUNICIPAL WASTE MANAGEMENT IN 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2015). Wprawdzie władze miejskie dokładają starań, aby poradzić sobie z tym problemem, zająć się nim na poważnie powinny również przedsiębiorstwa. Zastosowanie szeregu ekologicznych środków może stać się elementem kultury odpowiedzialności społecznej (CSR)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lepszego wizerunku firmy za podejście prospołeczne, zarządzanie odpadami gwarantujerównież większą motywację wśród pracowników oraz podnosi ich wydajność. Schludne i uporządkowane wnętrza są także łatwiejsze do zarządzania. Poniżej zaprezentowano trzy czynniki, które warunkują wydajne i ekologiczne zarządzanie odpadami: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Segregacja odpadów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oddzielnych pojemników na różnego rodzaju odpady to dobry sposób nazagwarantowanie, że odpady zostaną odebrane i przekazane do przetworzenia na surowce wtórne i ponownego wykorzystania. Przedsiębiorstwa mogą oznaczyć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pojemniki na odpady</w:t>
        </w:r>
      </w:hyperlink>
      <w:r>
        <w:rPr>
          <w:rFonts w:ascii="calibri" w:hAnsi="calibri" w:eastAsia="calibri" w:cs="calibri"/>
          <w:sz w:val="24"/>
          <w:szCs w:val="24"/>
        </w:rPr>
        <w:t xml:space="preserve"> zgodnie z ich przeznaczeniem, np. na odpady suche i mokre lub odpady niebezpieczne, takie jak zużyte baterie, puste naboje od drukarek, chemikalia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 odnawialne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wspaniałych sposobów zagwarantowania, że produkty i przedmioty używane codziennie przez firmę będą odpowiednio przetworzone, jest zainwestowanie w produkty nadające się do recyklingu i biodegradowalne. Przedsiębiorstwa powinny częściej wykorzystywać organiczne materiały zamiast stosować tworzywa sztuczne. Tematem ściśle powiązanym z recyklingiem jest zużycie energii. Wykorzystywanie odnawialnych źródeł energii, takich jak panele słoneczne, może pomóc obniżyć koszty energii oraz korzystnie wpłynąć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 zasobów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produktów lądujących po wykorzystaniu w śmieciach mogłaby być dłużej używana, w bardziej wydajny sposób. Ilość zużywanego papieru można ograniczyć, unikając drukowania. W biurze papier przed wyrzuceniem na makulaturę powinien być zadrukowany z obu stron. Odpowiednie zarządzanie odpadami może pomóc oszczędzić zasoby naturalne, które są poważnie uszczuplone przez nasze nierozsądne gospodarowanie.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gospodarka odpadami to ważny aspekt, szczególnie w przypadku firm chemicznych i prowadzących działalność zagrażającą środowisku. Przedsiębiorstwa mogą inwestować w odnawialne źródła energii, wykorzystywać ponownie przedmioty oraz wprowadzić metody segregacji odpadów, aby wspomóc zarządzanie odpadami. Jedną z firm, które dostarczają rozwiązania do segregacji odpadów oraz standardowe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kosze na śmieci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AJ Produkty. Więcej informacji znaleźć można w witrynie internetowej tego producenta.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oenergyconsult.com/municipal-waste-management-in-poland/" TargetMode="External"/><Relationship Id="rId8" Type="http://schemas.openxmlformats.org/officeDocument/2006/relationships/hyperlink" Target="http://www.ajprodukty.pl/czystosc-i-srodowisko/segregacja-odpadow/6204205.wf" TargetMode="External"/><Relationship Id="rId9" Type="http://schemas.openxmlformats.org/officeDocument/2006/relationships/hyperlink" Target="http://www.ajprodukty.pl/srodowisko-zewnetrzne/pojemniki-na-odpady/6204938.wf" TargetMode="External"/><Relationship Id="rId10" Type="http://schemas.openxmlformats.org/officeDocument/2006/relationships/hyperlink" Target="http://www.ajprodukty.pl/akcesoria-biurowe/kosze-na-smieci/6205592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2024-04-25T12:04:59+02:00</dcterms:created>
  <dcterms:modified xsi:type="dcterms:W3CDTF">2024-04-25T12:04:59+02:00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